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816" w:rsidRDefault="00830351" w:rsidP="0039522C">
      <w:pPr>
        <w:pStyle w:val="NoSpacing"/>
        <w:rPr>
          <w:rFonts w:ascii="Arial" w:hAnsi="Arial" w:cs="Arial"/>
          <w:b/>
        </w:rPr>
      </w:pPr>
      <w:r w:rsidRPr="007E76A9">
        <w:rPr>
          <w:rFonts w:ascii="Arial" w:hAnsi="Arial" w:cs="Arial"/>
          <w:b/>
          <w:noProof/>
          <w:sz w:val="32"/>
          <w:lang w:eastAsia="en-GB"/>
        </w:rPr>
        <w:drawing>
          <wp:anchor distT="0" distB="0" distL="114300" distR="114300" simplePos="0" relativeHeight="251658240" behindDoc="0" locked="0" layoutInCell="1" allowOverlap="1">
            <wp:simplePos x="0" y="0"/>
            <wp:positionH relativeFrom="column">
              <wp:posOffset>-60702</wp:posOffset>
            </wp:positionH>
            <wp:positionV relativeFrom="paragraph">
              <wp:posOffset>-461096</wp:posOffset>
            </wp:positionV>
            <wp:extent cx="1395760" cy="540000"/>
            <wp:effectExtent l="0" t="0" r="0" b="0"/>
            <wp:wrapNone/>
            <wp:docPr id="1" name="Picture 1" descr="N:\Marketing\All Users\01 - Resources\01 - Logos\01 - SU Logo\RHSU-Split-Gre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arketing\All Users\01 - Resources\01 - Logos\01 - SU Logo\RHSU-Split-Grey-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760"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22C" w:rsidRDefault="0039522C" w:rsidP="0039522C">
      <w:pPr>
        <w:pStyle w:val="NoSpacing"/>
        <w:rPr>
          <w:rFonts w:ascii="Arial" w:hAnsi="Arial" w:cs="Arial"/>
          <w:b/>
        </w:rPr>
      </w:pPr>
    </w:p>
    <w:p w:rsidR="0039522C" w:rsidRPr="00372CCD" w:rsidRDefault="0039522C" w:rsidP="0039522C">
      <w:pPr>
        <w:pStyle w:val="NoSpacing"/>
        <w:rPr>
          <w:rFonts w:ascii="Arial" w:hAnsi="Arial" w:cs="Arial"/>
          <w:b/>
        </w:rPr>
      </w:pPr>
    </w:p>
    <w:p w:rsidR="00371816" w:rsidRPr="00372CCD" w:rsidRDefault="00371816" w:rsidP="00B75EBB">
      <w:pPr>
        <w:pStyle w:val="NoSpacing"/>
        <w:jc w:val="center"/>
        <w:rPr>
          <w:rFonts w:ascii="Arial" w:hAnsi="Arial" w:cs="Arial"/>
          <w:b/>
        </w:rPr>
      </w:pPr>
    </w:p>
    <w:p w:rsidR="00371816" w:rsidRPr="00372CCD" w:rsidRDefault="00191B3F" w:rsidP="00B75EBB">
      <w:pPr>
        <w:pStyle w:val="NoSpacing"/>
        <w:jc w:val="center"/>
        <w:rPr>
          <w:rFonts w:ascii="Arial" w:hAnsi="Arial" w:cs="Arial"/>
          <w:b/>
        </w:rPr>
      </w:pPr>
      <w:r>
        <w:rPr>
          <w:rFonts w:ascii="Arial" w:hAnsi="Arial" w:cs="Arial"/>
          <w:b/>
        </w:rPr>
        <w:t>Social Media Policy</w:t>
      </w:r>
    </w:p>
    <w:p w:rsidR="00371816" w:rsidRPr="00372CCD" w:rsidRDefault="00371816" w:rsidP="00B75EBB">
      <w:pPr>
        <w:spacing w:after="0"/>
        <w:rPr>
          <w:rFonts w:ascii="Arial" w:eastAsia="Times New Roman" w:hAnsi="Arial" w:cs="Arial"/>
          <w:lang w:eastAsia="en-GB"/>
        </w:rPr>
      </w:pPr>
      <w:bookmarkStart w:id="0" w:name="_GoBack"/>
      <w:bookmarkEnd w:id="0"/>
    </w:p>
    <w:p w:rsidR="004357D6" w:rsidRPr="0039522C" w:rsidRDefault="0039522C" w:rsidP="00B75EBB">
      <w:pPr>
        <w:spacing w:after="0"/>
        <w:rPr>
          <w:rFonts w:ascii="Arial" w:eastAsia="Times New Roman" w:hAnsi="Arial" w:cs="Arial"/>
          <w:lang w:eastAsia="en-GB"/>
        </w:rPr>
      </w:pPr>
      <w:r w:rsidRPr="0039522C">
        <w:rPr>
          <w:rFonts w:ascii="Arial" w:eastAsia="Times New Roman" w:hAnsi="Arial" w:cs="Arial"/>
          <w:b/>
          <w:lang w:eastAsia="en-GB"/>
        </w:rPr>
        <w:t>Document Date:</w:t>
      </w:r>
      <w:r>
        <w:rPr>
          <w:rFonts w:ascii="Arial" w:eastAsia="Times New Roman" w:hAnsi="Arial" w:cs="Arial"/>
          <w:b/>
          <w:lang w:eastAsia="en-GB"/>
        </w:rPr>
        <w:t xml:space="preserve"> </w:t>
      </w:r>
      <w:r w:rsidR="00191B3F">
        <w:rPr>
          <w:rFonts w:ascii="Arial" w:eastAsia="Times New Roman" w:hAnsi="Arial" w:cs="Arial"/>
          <w:lang w:eastAsia="en-GB"/>
        </w:rPr>
        <w:t>July 2019</w:t>
      </w:r>
    </w:p>
    <w:p w:rsidR="00191B3F" w:rsidRDefault="00191B3F" w:rsidP="00191B3F">
      <w:pPr>
        <w:pStyle w:val="NormalWeb"/>
        <w:numPr>
          <w:ilvl w:val="0"/>
          <w:numId w:val="20"/>
        </w:numPr>
        <w:shd w:val="clear" w:color="auto" w:fill="FFFFFF"/>
        <w:spacing w:line="276" w:lineRule="auto"/>
        <w:rPr>
          <w:rFonts w:ascii="Arial" w:hAnsi="Arial" w:cs="Arial"/>
          <w:b/>
          <w:color w:val="000000"/>
          <w:sz w:val="22"/>
          <w:szCs w:val="22"/>
        </w:rPr>
      </w:pPr>
      <w:r>
        <w:rPr>
          <w:rFonts w:ascii="Arial" w:hAnsi="Arial" w:cs="Arial"/>
          <w:b/>
          <w:color w:val="000000"/>
          <w:sz w:val="22"/>
          <w:szCs w:val="22"/>
        </w:rPr>
        <w:t>Overview</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sidRPr="00111A18">
        <w:rPr>
          <w:rFonts w:ascii="Arial" w:hAnsi="Arial" w:cs="Arial"/>
          <w:color w:val="000000"/>
          <w:sz w:val="22"/>
          <w:szCs w:val="22"/>
        </w:rPr>
        <w:t xml:space="preserve">1.1 </w:t>
      </w:r>
      <w:r>
        <w:rPr>
          <w:rFonts w:ascii="Arial" w:hAnsi="Arial" w:cs="Arial"/>
          <w:color w:val="000000"/>
          <w:sz w:val="22"/>
          <w:szCs w:val="22"/>
        </w:rPr>
        <w:t xml:space="preserve">This policy covers everything you need to know when using social media within any activity related to your student group or collective. </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1.2 It applies to any student group committee member and/or collective convenor who has responsibility for an official account.</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 xml:space="preserve">1.3 The growth and use of social media presents a risk to Royal Holloway Students’ Union </w:t>
      </w:r>
      <w:r w:rsidR="004A5A81">
        <w:rPr>
          <w:rFonts w:ascii="Arial" w:hAnsi="Arial" w:cs="Arial"/>
          <w:color w:val="000000"/>
          <w:sz w:val="22"/>
          <w:szCs w:val="22"/>
        </w:rPr>
        <w:t xml:space="preserve">(RHSU) </w:t>
      </w:r>
      <w:r>
        <w:rPr>
          <w:rFonts w:ascii="Arial" w:hAnsi="Arial" w:cs="Arial"/>
          <w:color w:val="000000"/>
          <w:sz w:val="22"/>
          <w:szCs w:val="22"/>
        </w:rPr>
        <w:t>and Royal Holloway University</w:t>
      </w:r>
      <w:r w:rsidR="004A5A81">
        <w:rPr>
          <w:rFonts w:ascii="Arial" w:hAnsi="Arial" w:cs="Arial"/>
          <w:color w:val="000000"/>
          <w:sz w:val="22"/>
          <w:szCs w:val="22"/>
        </w:rPr>
        <w:t xml:space="preserve"> (RHUL)</w:t>
      </w:r>
      <w:r>
        <w:rPr>
          <w:rFonts w:ascii="Arial" w:hAnsi="Arial" w:cs="Arial"/>
          <w:color w:val="000000"/>
          <w:sz w:val="22"/>
          <w:szCs w:val="22"/>
        </w:rPr>
        <w:t>, as well as individual student groups and collectives. This policy has been designed to mitigate these risks, with a particular focus on protecting the reputational integrity of all parties.</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 xml:space="preserve">1.4 </w:t>
      </w:r>
      <w:r w:rsidR="00091FE2">
        <w:rPr>
          <w:rFonts w:ascii="Arial" w:hAnsi="Arial" w:cs="Arial"/>
          <w:color w:val="000000"/>
          <w:sz w:val="22"/>
          <w:szCs w:val="22"/>
        </w:rPr>
        <w:t>For all student groups and collectives, this policy should be read in conjunction with the Socials Policy.</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 xml:space="preserve">1.5 </w:t>
      </w:r>
      <w:r w:rsidR="00091FE2">
        <w:rPr>
          <w:rFonts w:ascii="Arial" w:hAnsi="Arial" w:cs="Arial"/>
          <w:color w:val="000000"/>
          <w:sz w:val="22"/>
          <w:szCs w:val="22"/>
        </w:rPr>
        <w:t xml:space="preserve">For Sports Clubs only, this policy should also be read in conjunction with the Royal Holloway Sport Brand Usage Guidelines. </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 xml:space="preserve">1.6 </w:t>
      </w:r>
      <w:r w:rsidR="00091FE2">
        <w:rPr>
          <w:rFonts w:ascii="Arial" w:hAnsi="Arial" w:cs="Arial"/>
          <w:color w:val="000000"/>
          <w:sz w:val="22"/>
          <w:szCs w:val="22"/>
        </w:rPr>
        <w:t xml:space="preserve">Other principles that guide this policy include the Charities Act 2011, The Lobbying Act 2014 (Transparency of Lobbying, Non-party Campaigning and Trade Union Administration Act 2014) and </w:t>
      </w:r>
      <w:r w:rsidR="00A67F27">
        <w:rPr>
          <w:rFonts w:ascii="Arial" w:hAnsi="Arial" w:cs="Arial"/>
          <w:color w:val="000000"/>
          <w:sz w:val="22"/>
          <w:szCs w:val="22"/>
        </w:rPr>
        <w:t>RHSU’s</w:t>
      </w:r>
      <w:r w:rsidR="00091FE2">
        <w:rPr>
          <w:rFonts w:ascii="Arial" w:hAnsi="Arial" w:cs="Arial"/>
          <w:color w:val="000000"/>
          <w:sz w:val="22"/>
          <w:szCs w:val="22"/>
        </w:rPr>
        <w:t xml:space="preserve"> Constitution</w:t>
      </w:r>
      <w:r w:rsidR="00765CA2">
        <w:rPr>
          <w:rFonts w:ascii="Arial" w:hAnsi="Arial" w:cs="Arial"/>
          <w:color w:val="000000"/>
          <w:sz w:val="22"/>
          <w:szCs w:val="22"/>
        </w:rPr>
        <w:t xml:space="preserve"> and associated policies</w:t>
      </w:r>
      <w:r w:rsidR="00091FE2">
        <w:rPr>
          <w:rFonts w:ascii="Arial" w:hAnsi="Arial" w:cs="Arial"/>
          <w:color w:val="000000"/>
          <w:sz w:val="22"/>
          <w:szCs w:val="22"/>
        </w:rPr>
        <w:t>.</w:t>
      </w:r>
    </w:p>
    <w:p w:rsidR="00191B3F" w:rsidRPr="00F75AC7" w:rsidRDefault="00191B3F" w:rsidP="00191B3F">
      <w:pPr>
        <w:pStyle w:val="NormalWeb"/>
        <w:numPr>
          <w:ilvl w:val="0"/>
          <w:numId w:val="20"/>
        </w:numPr>
        <w:shd w:val="clear" w:color="auto" w:fill="FFFFFF"/>
        <w:spacing w:line="276" w:lineRule="auto"/>
        <w:rPr>
          <w:rFonts w:ascii="Arial" w:hAnsi="Arial" w:cs="Arial"/>
          <w:b/>
          <w:color w:val="000000"/>
          <w:sz w:val="22"/>
          <w:szCs w:val="22"/>
        </w:rPr>
      </w:pPr>
      <w:r w:rsidRPr="00F75AC7">
        <w:rPr>
          <w:rFonts w:ascii="Arial" w:hAnsi="Arial" w:cs="Arial"/>
          <w:b/>
          <w:color w:val="000000"/>
          <w:sz w:val="22"/>
          <w:szCs w:val="22"/>
        </w:rPr>
        <w:t>Defin</w:t>
      </w:r>
      <w:r>
        <w:rPr>
          <w:rFonts w:ascii="Arial" w:hAnsi="Arial" w:cs="Arial"/>
          <w:b/>
          <w:color w:val="000000"/>
          <w:sz w:val="22"/>
          <w:szCs w:val="22"/>
        </w:rPr>
        <w:t>ing</w:t>
      </w:r>
      <w:r w:rsidRPr="00F75AC7">
        <w:rPr>
          <w:rFonts w:ascii="Arial" w:hAnsi="Arial" w:cs="Arial"/>
          <w:b/>
          <w:color w:val="000000"/>
          <w:sz w:val="22"/>
          <w:szCs w:val="22"/>
        </w:rPr>
        <w:t xml:space="preserve"> Social Media</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2.1 For the purpose of this policy, social media is any online platform or app that allows parties to communicate instantly with each other or to share data in a public forum.</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2.2 This includes larger platforms such as Facebook, Twitter, Instagram, WhatsApp and Snapchat but also extends to video sharing sites, forums and blogs.</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2.3 You should be aware that the above list is not exhaustive and that due to the constantly changing digital environment, you should follow these guidelines in relation to any form of social media that you use.</w:t>
      </w:r>
    </w:p>
    <w:p w:rsidR="00191B3F" w:rsidRPr="00F71A71" w:rsidRDefault="00191B3F" w:rsidP="00191B3F">
      <w:pPr>
        <w:pStyle w:val="NormalWeb"/>
        <w:numPr>
          <w:ilvl w:val="0"/>
          <w:numId w:val="20"/>
        </w:numPr>
        <w:shd w:val="clear" w:color="auto" w:fill="FFFFFF"/>
        <w:spacing w:line="276" w:lineRule="auto"/>
        <w:rPr>
          <w:rFonts w:ascii="Arial" w:hAnsi="Arial" w:cs="Arial"/>
          <w:b/>
          <w:color w:val="000000"/>
          <w:sz w:val="22"/>
          <w:szCs w:val="22"/>
        </w:rPr>
      </w:pPr>
      <w:r>
        <w:rPr>
          <w:rFonts w:ascii="Arial" w:hAnsi="Arial" w:cs="Arial"/>
          <w:b/>
          <w:color w:val="000000"/>
          <w:sz w:val="22"/>
          <w:szCs w:val="22"/>
        </w:rPr>
        <w:t>Responsibilities</w:t>
      </w:r>
    </w:p>
    <w:p w:rsidR="00191B3F"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3.1 A large number of social media accounts exist across a range of platforms for student groups and collectives. These accounts are set up and managed by the groups’ committees and passwords for these accounts are held by individual committees.</w:t>
      </w:r>
    </w:p>
    <w:p w:rsidR="00091FE2" w:rsidRDefault="00191B3F"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lastRenderedPageBreak/>
        <w:t>3.2 Day-to-day responsibility for the accounts lie</w:t>
      </w:r>
      <w:r w:rsidR="009967ED">
        <w:rPr>
          <w:rFonts w:ascii="Arial" w:hAnsi="Arial" w:cs="Arial"/>
          <w:color w:val="000000"/>
          <w:sz w:val="22"/>
          <w:szCs w:val="22"/>
        </w:rPr>
        <w:t>s</w:t>
      </w:r>
      <w:r>
        <w:rPr>
          <w:rFonts w:ascii="Arial" w:hAnsi="Arial" w:cs="Arial"/>
          <w:color w:val="000000"/>
          <w:sz w:val="22"/>
          <w:szCs w:val="22"/>
        </w:rPr>
        <w:t xml:space="preserve"> with individual committees and collective conveno</w:t>
      </w:r>
      <w:r w:rsidR="00091FE2">
        <w:rPr>
          <w:rFonts w:ascii="Arial" w:hAnsi="Arial" w:cs="Arial"/>
          <w:color w:val="000000"/>
          <w:sz w:val="22"/>
          <w:szCs w:val="22"/>
        </w:rPr>
        <w:t>rs.</w:t>
      </w:r>
    </w:p>
    <w:p w:rsidR="00191B3F" w:rsidRDefault="00091FE2" w:rsidP="00191B3F">
      <w:pPr>
        <w:pStyle w:val="NormalWeb"/>
        <w:shd w:val="clear" w:color="auto" w:fill="FFFFFF"/>
        <w:spacing w:line="276" w:lineRule="auto"/>
        <w:ind w:left="357" w:hanging="357"/>
        <w:rPr>
          <w:rFonts w:ascii="Arial" w:hAnsi="Arial" w:cs="Arial"/>
          <w:color w:val="000000"/>
          <w:sz w:val="22"/>
          <w:szCs w:val="22"/>
        </w:rPr>
      </w:pPr>
      <w:r>
        <w:rPr>
          <w:rFonts w:ascii="Arial" w:hAnsi="Arial" w:cs="Arial"/>
          <w:color w:val="000000"/>
          <w:sz w:val="22"/>
          <w:szCs w:val="22"/>
        </w:rPr>
        <w:t>3.3 Where any content is posted that contravenes the guidelines in this policy, it is the responsibility of the committee or collective convenor to remove the content as soon as possible and, if appropriate, take action as outlined in section 5 below.</w:t>
      </w:r>
      <w:r w:rsidR="00191B3F">
        <w:rPr>
          <w:rFonts w:ascii="Arial" w:hAnsi="Arial" w:cs="Arial"/>
          <w:color w:val="000000"/>
          <w:sz w:val="22"/>
          <w:szCs w:val="22"/>
        </w:rPr>
        <w:t xml:space="preserve"> </w:t>
      </w:r>
    </w:p>
    <w:p w:rsidR="00191B3F" w:rsidRDefault="00191B3F" w:rsidP="002D5C98">
      <w:pPr>
        <w:pStyle w:val="NormalWeb"/>
        <w:numPr>
          <w:ilvl w:val="0"/>
          <w:numId w:val="20"/>
        </w:numPr>
        <w:shd w:val="clear" w:color="auto" w:fill="FFFFFF"/>
        <w:spacing w:line="276" w:lineRule="auto"/>
        <w:contextualSpacing/>
        <w:rPr>
          <w:rFonts w:ascii="Arial" w:hAnsi="Arial" w:cs="Arial"/>
          <w:b/>
          <w:color w:val="000000"/>
          <w:sz w:val="22"/>
          <w:szCs w:val="22"/>
        </w:rPr>
      </w:pPr>
      <w:r w:rsidRPr="00780D7F">
        <w:rPr>
          <w:rFonts w:ascii="Arial" w:hAnsi="Arial" w:cs="Arial"/>
          <w:b/>
          <w:color w:val="000000"/>
          <w:sz w:val="22"/>
          <w:szCs w:val="22"/>
        </w:rPr>
        <w:t>Content Guidance</w:t>
      </w:r>
    </w:p>
    <w:p w:rsidR="002D5C98" w:rsidRDefault="002D5C98" w:rsidP="002D5C98">
      <w:pPr>
        <w:pStyle w:val="NormalWeb"/>
        <w:shd w:val="clear" w:color="auto" w:fill="FFFFFF"/>
        <w:spacing w:line="276" w:lineRule="auto"/>
        <w:ind w:left="360"/>
        <w:contextualSpacing/>
        <w:rPr>
          <w:rFonts w:ascii="Arial" w:hAnsi="Arial" w:cs="Arial"/>
          <w:b/>
          <w:color w:val="000000"/>
          <w:sz w:val="22"/>
          <w:szCs w:val="22"/>
        </w:rPr>
      </w:pPr>
    </w:p>
    <w:p w:rsidR="00765CA2" w:rsidRDefault="00765CA2" w:rsidP="002D5C98">
      <w:pPr>
        <w:pStyle w:val="NormalWeb"/>
        <w:numPr>
          <w:ilvl w:val="1"/>
          <w:numId w:val="20"/>
        </w:numPr>
        <w:shd w:val="clear" w:color="auto" w:fill="FFFFFF"/>
        <w:ind w:left="357" w:hanging="357"/>
        <w:contextualSpacing/>
        <w:rPr>
          <w:rFonts w:ascii="Arial" w:hAnsi="Arial" w:cs="Arial"/>
          <w:color w:val="000000"/>
          <w:sz w:val="22"/>
          <w:szCs w:val="22"/>
        </w:rPr>
      </w:pPr>
      <w:r>
        <w:rPr>
          <w:rFonts w:ascii="Arial" w:hAnsi="Arial" w:cs="Arial"/>
          <w:color w:val="000000"/>
          <w:sz w:val="22"/>
          <w:szCs w:val="22"/>
        </w:rPr>
        <w:t xml:space="preserve">When used well, social media provides really positive opportunities for you to keep in touch with and actively engage your members, helping to create and promote a positive profile and reputation for your group or collective. This will also lead to widening membership opportunities. </w:t>
      </w:r>
    </w:p>
    <w:p w:rsidR="00765CA2" w:rsidRDefault="00765CA2" w:rsidP="00765CA2">
      <w:pPr>
        <w:pStyle w:val="NormalWeb"/>
        <w:shd w:val="clear" w:color="auto" w:fill="FFFFFF"/>
        <w:ind w:left="357"/>
        <w:contextualSpacing/>
        <w:rPr>
          <w:rFonts w:ascii="Arial" w:hAnsi="Arial" w:cs="Arial"/>
          <w:color w:val="000000"/>
          <w:sz w:val="22"/>
          <w:szCs w:val="22"/>
        </w:rPr>
      </w:pPr>
    </w:p>
    <w:p w:rsidR="00765CA2" w:rsidRDefault="00765CA2" w:rsidP="00765CA2">
      <w:pPr>
        <w:pStyle w:val="NormalWeb"/>
        <w:numPr>
          <w:ilvl w:val="1"/>
          <w:numId w:val="20"/>
        </w:numPr>
        <w:shd w:val="clear" w:color="auto" w:fill="FFFFFF"/>
        <w:ind w:left="357" w:hanging="357"/>
        <w:contextualSpacing/>
        <w:rPr>
          <w:rFonts w:ascii="Arial" w:hAnsi="Arial" w:cs="Arial"/>
          <w:color w:val="000000"/>
          <w:sz w:val="22"/>
          <w:szCs w:val="22"/>
        </w:rPr>
      </w:pPr>
      <w:r>
        <w:rPr>
          <w:rFonts w:ascii="Arial" w:hAnsi="Arial" w:cs="Arial"/>
          <w:color w:val="000000"/>
          <w:sz w:val="22"/>
          <w:szCs w:val="22"/>
        </w:rPr>
        <w:t xml:space="preserve">However, social media is expansive and you need to be mindful that if it isn’t used and monitored carefully, it can also be extremely damaging. </w:t>
      </w:r>
      <w:r w:rsidR="00191B3F" w:rsidRPr="00765CA2">
        <w:rPr>
          <w:rFonts w:ascii="Arial" w:hAnsi="Arial" w:cs="Arial"/>
          <w:color w:val="000000"/>
          <w:sz w:val="22"/>
          <w:szCs w:val="22"/>
        </w:rPr>
        <w:t xml:space="preserve">At all times you should be mindful of the purpose of your social media account and keep at the core the aspiration to engage with members in a friendly, approachable and inclusive </w:t>
      </w:r>
      <w:r w:rsidR="009967ED" w:rsidRPr="00765CA2">
        <w:rPr>
          <w:rFonts w:ascii="Arial" w:hAnsi="Arial" w:cs="Arial"/>
          <w:color w:val="000000"/>
          <w:sz w:val="22"/>
          <w:szCs w:val="22"/>
        </w:rPr>
        <w:t>way</w:t>
      </w:r>
      <w:r w:rsidR="00191B3F" w:rsidRPr="00765CA2">
        <w:rPr>
          <w:rFonts w:ascii="Arial" w:hAnsi="Arial" w:cs="Arial"/>
          <w:color w:val="000000"/>
          <w:sz w:val="22"/>
          <w:szCs w:val="22"/>
        </w:rPr>
        <w:t xml:space="preserve">. </w:t>
      </w:r>
    </w:p>
    <w:p w:rsidR="00765CA2" w:rsidRDefault="00765CA2" w:rsidP="00765CA2">
      <w:pPr>
        <w:pStyle w:val="NormalWeb"/>
        <w:shd w:val="clear" w:color="auto" w:fill="FFFFFF"/>
        <w:contextualSpacing/>
        <w:rPr>
          <w:rFonts w:ascii="Arial" w:hAnsi="Arial" w:cs="Arial"/>
          <w:color w:val="000000"/>
          <w:sz w:val="22"/>
          <w:szCs w:val="22"/>
        </w:rPr>
      </w:pPr>
    </w:p>
    <w:p w:rsidR="00191B3F" w:rsidRPr="00765CA2" w:rsidRDefault="00191B3F" w:rsidP="00765CA2">
      <w:pPr>
        <w:pStyle w:val="NormalWeb"/>
        <w:numPr>
          <w:ilvl w:val="1"/>
          <w:numId w:val="20"/>
        </w:numPr>
        <w:shd w:val="clear" w:color="auto" w:fill="FFFFFF"/>
        <w:ind w:left="357" w:hanging="357"/>
        <w:contextualSpacing/>
        <w:rPr>
          <w:rFonts w:ascii="Arial" w:hAnsi="Arial" w:cs="Arial"/>
          <w:color w:val="000000"/>
          <w:sz w:val="22"/>
          <w:szCs w:val="22"/>
        </w:rPr>
      </w:pPr>
      <w:r w:rsidRPr="00765CA2">
        <w:rPr>
          <w:rFonts w:ascii="Arial" w:hAnsi="Arial" w:cs="Arial"/>
          <w:color w:val="000000"/>
          <w:sz w:val="22"/>
          <w:szCs w:val="22"/>
        </w:rPr>
        <w:t>When using social media you should not:</w:t>
      </w:r>
    </w:p>
    <w:p w:rsidR="00191B3F" w:rsidRDefault="00191B3F" w:rsidP="009967ED">
      <w:pPr>
        <w:pStyle w:val="NormalWeb"/>
        <w:numPr>
          <w:ilvl w:val="0"/>
          <w:numId w:val="26"/>
        </w:numPr>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 xml:space="preserve">Bring </w:t>
      </w:r>
      <w:r w:rsidR="004A5A81">
        <w:rPr>
          <w:rFonts w:ascii="Arial" w:hAnsi="Arial" w:cs="Arial"/>
          <w:color w:val="000000"/>
          <w:sz w:val="22"/>
          <w:szCs w:val="22"/>
        </w:rPr>
        <w:t>RHSU</w:t>
      </w:r>
      <w:r>
        <w:rPr>
          <w:rFonts w:ascii="Arial" w:hAnsi="Arial" w:cs="Arial"/>
          <w:color w:val="000000"/>
          <w:sz w:val="22"/>
          <w:szCs w:val="22"/>
        </w:rPr>
        <w:t xml:space="preserve"> or </w:t>
      </w:r>
      <w:r w:rsidR="004A5A81">
        <w:rPr>
          <w:rFonts w:ascii="Arial" w:hAnsi="Arial" w:cs="Arial"/>
          <w:color w:val="000000"/>
          <w:sz w:val="22"/>
          <w:szCs w:val="22"/>
        </w:rPr>
        <w:t>RHUL</w:t>
      </w:r>
      <w:r>
        <w:rPr>
          <w:rFonts w:ascii="Arial" w:hAnsi="Arial" w:cs="Arial"/>
          <w:color w:val="000000"/>
          <w:sz w:val="22"/>
          <w:szCs w:val="22"/>
        </w:rPr>
        <w:t xml:space="preserve"> into disrepute, for example:</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Making defamatory comments about individuals, other organisations or groups</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Posting content that is inappropriate or links to inappropriate content (examples of inappropriate content include a focus on a drinking culture which contravenes the Socials Policy).</w:t>
      </w:r>
    </w:p>
    <w:p w:rsidR="009967ED" w:rsidRDefault="009967ED" w:rsidP="009967ED">
      <w:pPr>
        <w:pStyle w:val="NormalWeb"/>
        <w:shd w:val="clear" w:color="auto" w:fill="FFFFFF"/>
        <w:spacing w:before="0" w:beforeAutospacing="0" w:after="0" w:afterAutospacing="0" w:line="276" w:lineRule="auto"/>
        <w:ind w:left="1800"/>
        <w:rPr>
          <w:rFonts w:ascii="Arial" w:hAnsi="Arial" w:cs="Arial"/>
          <w:color w:val="000000"/>
          <w:sz w:val="22"/>
          <w:szCs w:val="22"/>
        </w:rPr>
      </w:pPr>
    </w:p>
    <w:p w:rsidR="00191B3F" w:rsidRDefault="00191B3F" w:rsidP="009967ED">
      <w:pPr>
        <w:pStyle w:val="NormalWeb"/>
        <w:numPr>
          <w:ilvl w:val="0"/>
          <w:numId w:val="26"/>
        </w:numPr>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Breach confidentiality of the organisation, for example:</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Revealing information that is subject to an embargo and not in the public arena</w:t>
      </w:r>
      <w:r w:rsidR="009967ED">
        <w:rPr>
          <w:rFonts w:ascii="Arial" w:hAnsi="Arial" w:cs="Arial"/>
          <w:color w:val="000000"/>
          <w:sz w:val="22"/>
          <w:szCs w:val="22"/>
        </w:rPr>
        <w:t>.</w:t>
      </w:r>
    </w:p>
    <w:p w:rsidR="009967ED" w:rsidRDefault="009967ED" w:rsidP="009967ED">
      <w:pPr>
        <w:pStyle w:val="NormalWeb"/>
        <w:shd w:val="clear" w:color="auto" w:fill="FFFFFF"/>
        <w:spacing w:before="0" w:beforeAutospacing="0" w:after="0" w:afterAutospacing="0" w:line="276" w:lineRule="auto"/>
        <w:ind w:left="1800"/>
        <w:rPr>
          <w:rFonts w:ascii="Arial" w:hAnsi="Arial" w:cs="Arial"/>
          <w:color w:val="000000"/>
          <w:sz w:val="22"/>
          <w:szCs w:val="22"/>
        </w:rPr>
      </w:pPr>
    </w:p>
    <w:p w:rsidR="00191B3F" w:rsidRDefault="00191B3F" w:rsidP="009967ED">
      <w:pPr>
        <w:pStyle w:val="NormalWeb"/>
        <w:numPr>
          <w:ilvl w:val="0"/>
          <w:numId w:val="26"/>
        </w:numPr>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Breach copyright laws, for example:</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Using someone else’s images or written content without permission</w:t>
      </w:r>
      <w:r w:rsidR="009967ED">
        <w:rPr>
          <w:rFonts w:ascii="Arial" w:hAnsi="Arial" w:cs="Arial"/>
          <w:color w:val="000000"/>
          <w:sz w:val="22"/>
          <w:szCs w:val="22"/>
        </w:rPr>
        <w:t>.</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Failing to give acknowledgement where permission has been given to reproduce something</w:t>
      </w:r>
      <w:r w:rsidR="009967ED">
        <w:rPr>
          <w:rFonts w:ascii="Arial" w:hAnsi="Arial" w:cs="Arial"/>
          <w:color w:val="000000"/>
          <w:sz w:val="22"/>
          <w:szCs w:val="22"/>
        </w:rPr>
        <w:t>.</w:t>
      </w:r>
    </w:p>
    <w:p w:rsidR="009967ED" w:rsidRDefault="009967ED" w:rsidP="009967ED">
      <w:pPr>
        <w:pStyle w:val="NormalWeb"/>
        <w:shd w:val="clear" w:color="auto" w:fill="FFFFFF"/>
        <w:spacing w:before="0" w:beforeAutospacing="0" w:after="0" w:afterAutospacing="0" w:line="276" w:lineRule="auto"/>
        <w:ind w:left="1800"/>
        <w:rPr>
          <w:rFonts w:ascii="Arial" w:hAnsi="Arial" w:cs="Arial"/>
          <w:color w:val="000000"/>
          <w:sz w:val="22"/>
          <w:szCs w:val="22"/>
        </w:rPr>
      </w:pPr>
    </w:p>
    <w:p w:rsidR="00191B3F" w:rsidRDefault="00191B3F" w:rsidP="009967ED">
      <w:pPr>
        <w:pStyle w:val="NormalWeb"/>
        <w:numPr>
          <w:ilvl w:val="0"/>
          <w:numId w:val="26"/>
        </w:numPr>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Breach data protection laws, for example:</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Posting images of individuals without their permission</w:t>
      </w:r>
      <w:r w:rsidR="009967ED">
        <w:rPr>
          <w:rFonts w:ascii="Arial" w:hAnsi="Arial" w:cs="Arial"/>
          <w:color w:val="000000"/>
          <w:sz w:val="22"/>
          <w:szCs w:val="22"/>
        </w:rPr>
        <w:t>.</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Sharing any personal information without explicit permission</w:t>
      </w:r>
      <w:r w:rsidR="009967ED">
        <w:rPr>
          <w:rFonts w:ascii="Arial" w:hAnsi="Arial" w:cs="Arial"/>
          <w:color w:val="000000"/>
          <w:sz w:val="22"/>
          <w:szCs w:val="22"/>
        </w:rPr>
        <w:t>.</w:t>
      </w:r>
    </w:p>
    <w:p w:rsidR="009967ED" w:rsidRDefault="009967ED" w:rsidP="009967ED">
      <w:pPr>
        <w:pStyle w:val="NormalWeb"/>
        <w:shd w:val="clear" w:color="auto" w:fill="FFFFFF"/>
        <w:spacing w:before="0" w:beforeAutospacing="0" w:after="0" w:afterAutospacing="0" w:line="276" w:lineRule="auto"/>
        <w:ind w:left="1800"/>
        <w:rPr>
          <w:rFonts w:ascii="Arial" w:hAnsi="Arial" w:cs="Arial"/>
          <w:color w:val="000000"/>
          <w:sz w:val="22"/>
          <w:szCs w:val="22"/>
        </w:rPr>
      </w:pPr>
    </w:p>
    <w:p w:rsidR="00191B3F" w:rsidRDefault="00191B3F" w:rsidP="009967ED">
      <w:pPr>
        <w:pStyle w:val="NormalWeb"/>
        <w:numPr>
          <w:ilvl w:val="0"/>
          <w:numId w:val="26"/>
        </w:numPr>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Do anything that could be considered discriminatory against, or bullying or harassment of, any individual directly or indirectly, for example by:</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Making offensive or derogatory comments relating to an individual’s protected characteristics as defined in the Equalities Act 2010.</w:t>
      </w:r>
    </w:p>
    <w:p w:rsidR="00191B3F" w:rsidRDefault="00191B3F" w:rsidP="009967ED">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Using social media to bully another individual</w:t>
      </w:r>
      <w:r w:rsidR="009967ED">
        <w:rPr>
          <w:rFonts w:ascii="Arial" w:hAnsi="Arial" w:cs="Arial"/>
          <w:color w:val="000000"/>
          <w:sz w:val="22"/>
          <w:szCs w:val="22"/>
        </w:rPr>
        <w:t>.</w:t>
      </w:r>
      <w:r w:rsidRPr="00191B3F">
        <w:rPr>
          <w:rFonts w:ascii="Arial" w:hAnsi="Arial" w:cs="Arial"/>
          <w:color w:val="000000"/>
          <w:sz w:val="22"/>
          <w:szCs w:val="22"/>
        </w:rPr>
        <w:t xml:space="preserve"> </w:t>
      </w:r>
    </w:p>
    <w:p w:rsidR="00765CA2" w:rsidRDefault="00191B3F" w:rsidP="00765CA2">
      <w:pPr>
        <w:pStyle w:val="NormalWeb"/>
        <w:numPr>
          <w:ilvl w:val="1"/>
          <w:numId w:val="19"/>
        </w:numPr>
        <w:shd w:val="clear" w:color="auto" w:fill="FFFFFF"/>
        <w:spacing w:before="0" w:beforeAutospacing="0" w:after="0" w:afterAutospacing="0" w:line="276" w:lineRule="auto"/>
        <w:ind w:hanging="357"/>
        <w:rPr>
          <w:rFonts w:ascii="Arial" w:hAnsi="Arial" w:cs="Arial"/>
          <w:color w:val="000000"/>
          <w:sz w:val="22"/>
          <w:szCs w:val="22"/>
        </w:rPr>
      </w:pPr>
      <w:r>
        <w:rPr>
          <w:rFonts w:ascii="Arial" w:hAnsi="Arial" w:cs="Arial"/>
          <w:color w:val="000000"/>
          <w:sz w:val="22"/>
          <w:szCs w:val="22"/>
        </w:rPr>
        <w:t>Posting images or content that is discriminatory or offensive.</w:t>
      </w:r>
    </w:p>
    <w:p w:rsidR="00765CA2" w:rsidRDefault="00765CA2" w:rsidP="00765CA2">
      <w:pPr>
        <w:pStyle w:val="NormalWeb"/>
        <w:shd w:val="clear" w:color="auto" w:fill="FFFFFF"/>
        <w:spacing w:before="0" w:beforeAutospacing="0" w:after="0" w:afterAutospacing="0" w:line="276" w:lineRule="auto"/>
        <w:ind w:left="1800"/>
        <w:rPr>
          <w:rFonts w:ascii="Arial" w:hAnsi="Arial" w:cs="Arial"/>
          <w:color w:val="000000"/>
          <w:sz w:val="22"/>
          <w:szCs w:val="22"/>
        </w:rPr>
      </w:pPr>
    </w:p>
    <w:p w:rsidR="00191B3F" w:rsidRDefault="00191B3F" w:rsidP="00765CA2">
      <w:pPr>
        <w:pStyle w:val="NormalWeb"/>
        <w:numPr>
          <w:ilvl w:val="1"/>
          <w:numId w:val="20"/>
        </w:numPr>
        <w:shd w:val="clear" w:color="auto" w:fill="FFFFFF"/>
        <w:ind w:left="357" w:hanging="357"/>
        <w:contextualSpacing/>
        <w:rPr>
          <w:rFonts w:ascii="Arial" w:hAnsi="Arial" w:cs="Arial"/>
          <w:color w:val="000000"/>
          <w:sz w:val="22"/>
          <w:szCs w:val="22"/>
        </w:rPr>
      </w:pPr>
      <w:r w:rsidRPr="00765CA2">
        <w:rPr>
          <w:rFonts w:ascii="Arial" w:hAnsi="Arial" w:cs="Arial"/>
          <w:color w:val="000000"/>
          <w:sz w:val="22"/>
          <w:szCs w:val="22"/>
        </w:rPr>
        <w:t xml:space="preserve">When responding to any issues raised by members, rudeness, abuse and bullying are unacceptable. </w:t>
      </w:r>
    </w:p>
    <w:p w:rsidR="00765CA2" w:rsidRDefault="00765CA2">
      <w:pPr>
        <w:spacing w:after="160" w:line="259" w:lineRule="auto"/>
        <w:rPr>
          <w:rFonts w:ascii="Arial" w:eastAsia="Times New Roman" w:hAnsi="Arial" w:cs="Arial"/>
          <w:color w:val="000000"/>
          <w:lang w:eastAsia="en-GB"/>
        </w:rPr>
      </w:pPr>
      <w:r>
        <w:rPr>
          <w:rFonts w:ascii="Arial" w:hAnsi="Arial" w:cs="Arial"/>
          <w:color w:val="000000"/>
        </w:rPr>
        <w:br w:type="page"/>
      </w:r>
    </w:p>
    <w:p w:rsidR="00D904EB" w:rsidRDefault="00091FE2" w:rsidP="009967ED">
      <w:pPr>
        <w:pStyle w:val="ListParagraph"/>
        <w:numPr>
          <w:ilvl w:val="0"/>
          <w:numId w:val="20"/>
        </w:numPr>
        <w:spacing w:after="0"/>
        <w:ind w:left="357" w:hanging="357"/>
        <w:contextualSpacing w:val="0"/>
        <w:rPr>
          <w:rFonts w:ascii="Arial" w:hAnsi="Arial" w:cs="Arial"/>
          <w:b/>
        </w:rPr>
      </w:pPr>
      <w:r>
        <w:rPr>
          <w:rFonts w:ascii="Arial" w:hAnsi="Arial" w:cs="Arial"/>
          <w:b/>
        </w:rPr>
        <w:lastRenderedPageBreak/>
        <w:t>Contravention of policy</w:t>
      </w:r>
    </w:p>
    <w:p w:rsidR="009967ED" w:rsidRDefault="009967ED" w:rsidP="009967ED">
      <w:pPr>
        <w:pStyle w:val="ListParagraph"/>
        <w:spacing w:after="0"/>
        <w:ind w:left="357"/>
        <w:contextualSpacing w:val="0"/>
        <w:rPr>
          <w:rFonts w:ascii="Arial" w:hAnsi="Arial" w:cs="Arial"/>
          <w:b/>
        </w:rPr>
      </w:pPr>
    </w:p>
    <w:p w:rsidR="00091FE2" w:rsidRDefault="009967ED" w:rsidP="009967ED">
      <w:pPr>
        <w:pStyle w:val="NormalWeb"/>
        <w:numPr>
          <w:ilvl w:val="1"/>
          <w:numId w:val="20"/>
        </w:numPr>
        <w:shd w:val="clear" w:color="auto" w:fill="FFFFFF"/>
        <w:spacing w:before="0" w:beforeAutospacing="0" w:after="0" w:afterAutospacing="0" w:line="276" w:lineRule="auto"/>
        <w:ind w:left="357" w:hanging="357"/>
        <w:rPr>
          <w:rFonts w:ascii="Arial" w:hAnsi="Arial" w:cs="Arial"/>
          <w:color w:val="000000"/>
          <w:sz w:val="22"/>
          <w:szCs w:val="22"/>
        </w:rPr>
      </w:pPr>
      <w:r w:rsidRPr="009967ED">
        <w:rPr>
          <w:rFonts w:ascii="Arial" w:hAnsi="Arial" w:cs="Arial"/>
          <w:color w:val="000000"/>
          <w:sz w:val="22"/>
          <w:szCs w:val="22"/>
        </w:rPr>
        <w:t xml:space="preserve">In accordance with Byelaw G of our </w:t>
      </w:r>
      <w:r w:rsidR="004A5A81">
        <w:rPr>
          <w:rFonts w:ascii="Arial" w:hAnsi="Arial" w:cs="Arial"/>
          <w:color w:val="000000"/>
          <w:sz w:val="22"/>
          <w:szCs w:val="22"/>
        </w:rPr>
        <w:t>constitution relating to student g</w:t>
      </w:r>
      <w:r w:rsidRPr="009967ED">
        <w:rPr>
          <w:rFonts w:ascii="Arial" w:hAnsi="Arial" w:cs="Arial"/>
          <w:color w:val="000000"/>
          <w:sz w:val="22"/>
          <w:szCs w:val="22"/>
        </w:rPr>
        <w:t>roups, all student groups are encouraged to provide for</w:t>
      </w:r>
      <w:r>
        <w:rPr>
          <w:rFonts w:ascii="Arial" w:hAnsi="Arial" w:cs="Arial"/>
          <w:color w:val="000000"/>
          <w:sz w:val="22"/>
          <w:szCs w:val="22"/>
        </w:rPr>
        <w:t xml:space="preserve"> your own complaints and disciplinary procedures within your own constitutions.</w:t>
      </w:r>
    </w:p>
    <w:p w:rsidR="00765CA2" w:rsidRDefault="00765CA2" w:rsidP="00765CA2">
      <w:pPr>
        <w:pStyle w:val="NormalWeb"/>
        <w:shd w:val="clear" w:color="auto" w:fill="FFFFFF"/>
        <w:spacing w:before="0" w:beforeAutospacing="0" w:after="0" w:afterAutospacing="0" w:line="276" w:lineRule="auto"/>
        <w:ind w:left="357"/>
        <w:rPr>
          <w:rFonts w:ascii="Arial" w:hAnsi="Arial" w:cs="Arial"/>
          <w:color w:val="000000"/>
          <w:sz w:val="22"/>
          <w:szCs w:val="22"/>
        </w:rPr>
      </w:pPr>
    </w:p>
    <w:p w:rsidR="00765CA2" w:rsidRDefault="00765CA2" w:rsidP="009967ED">
      <w:pPr>
        <w:pStyle w:val="NormalWeb"/>
        <w:numPr>
          <w:ilvl w:val="1"/>
          <w:numId w:val="20"/>
        </w:numPr>
        <w:shd w:val="clear" w:color="auto" w:fill="FFFFFF"/>
        <w:spacing w:before="0" w:beforeAutospacing="0" w:after="0" w:afterAutospacing="0" w:line="276" w:lineRule="auto"/>
        <w:ind w:left="357" w:hanging="357"/>
        <w:rPr>
          <w:rFonts w:ascii="Arial" w:hAnsi="Arial" w:cs="Arial"/>
          <w:color w:val="000000"/>
          <w:sz w:val="22"/>
          <w:szCs w:val="22"/>
        </w:rPr>
      </w:pPr>
      <w:r>
        <w:rPr>
          <w:rFonts w:ascii="Arial" w:hAnsi="Arial" w:cs="Arial"/>
          <w:color w:val="000000"/>
          <w:sz w:val="22"/>
          <w:szCs w:val="22"/>
        </w:rPr>
        <w:t>In accordance with 3.3 above, any posted content which contravenes the guidelines in this policy should be removed by the committee or collective convenors as soon as possible.</w:t>
      </w:r>
    </w:p>
    <w:p w:rsidR="00765CA2" w:rsidRDefault="00765CA2" w:rsidP="00765CA2">
      <w:pPr>
        <w:pStyle w:val="NormalWeb"/>
        <w:shd w:val="clear" w:color="auto" w:fill="FFFFFF"/>
        <w:spacing w:before="0" w:beforeAutospacing="0" w:after="0" w:afterAutospacing="0" w:line="276" w:lineRule="auto"/>
        <w:ind w:left="357"/>
        <w:rPr>
          <w:rFonts w:ascii="Arial" w:hAnsi="Arial" w:cs="Arial"/>
          <w:color w:val="000000"/>
          <w:sz w:val="22"/>
          <w:szCs w:val="22"/>
        </w:rPr>
      </w:pPr>
    </w:p>
    <w:p w:rsidR="009967ED" w:rsidRDefault="004A5A81" w:rsidP="009967ED">
      <w:pPr>
        <w:pStyle w:val="NormalWeb"/>
        <w:numPr>
          <w:ilvl w:val="1"/>
          <w:numId w:val="20"/>
        </w:numPr>
        <w:shd w:val="clear" w:color="auto" w:fill="FFFFFF"/>
        <w:spacing w:before="0" w:beforeAutospacing="0" w:after="0" w:afterAutospacing="0" w:line="276" w:lineRule="auto"/>
        <w:ind w:left="357" w:hanging="357"/>
        <w:rPr>
          <w:rFonts w:ascii="Arial" w:hAnsi="Arial" w:cs="Arial"/>
          <w:color w:val="000000"/>
          <w:sz w:val="22"/>
          <w:szCs w:val="22"/>
        </w:rPr>
      </w:pPr>
      <w:r>
        <w:rPr>
          <w:rFonts w:ascii="Arial" w:hAnsi="Arial" w:cs="Arial"/>
          <w:color w:val="000000"/>
          <w:sz w:val="22"/>
          <w:szCs w:val="22"/>
        </w:rPr>
        <w:t>RHSU</w:t>
      </w:r>
      <w:r w:rsidR="009967ED">
        <w:rPr>
          <w:rFonts w:ascii="Arial" w:hAnsi="Arial" w:cs="Arial"/>
          <w:color w:val="000000"/>
          <w:sz w:val="22"/>
          <w:szCs w:val="22"/>
        </w:rPr>
        <w:t xml:space="preserve"> would usually expect that any concern raised could be settled informally in the first instance.</w:t>
      </w:r>
    </w:p>
    <w:p w:rsidR="009967ED" w:rsidRDefault="009967ED" w:rsidP="009967ED">
      <w:pPr>
        <w:pStyle w:val="NormalWeb"/>
        <w:shd w:val="clear" w:color="auto" w:fill="FFFFFF"/>
        <w:spacing w:before="0" w:beforeAutospacing="0" w:after="0" w:afterAutospacing="0" w:line="276" w:lineRule="auto"/>
        <w:ind w:left="357"/>
        <w:rPr>
          <w:rFonts w:ascii="Arial" w:hAnsi="Arial" w:cs="Arial"/>
          <w:color w:val="000000"/>
          <w:sz w:val="22"/>
          <w:szCs w:val="22"/>
        </w:rPr>
      </w:pPr>
    </w:p>
    <w:p w:rsidR="009967ED" w:rsidRDefault="00F31032" w:rsidP="009967ED">
      <w:pPr>
        <w:pStyle w:val="NormalWeb"/>
        <w:numPr>
          <w:ilvl w:val="1"/>
          <w:numId w:val="20"/>
        </w:numPr>
        <w:shd w:val="clear" w:color="auto" w:fill="FFFFFF"/>
        <w:spacing w:before="0" w:beforeAutospacing="0" w:after="0" w:afterAutospacing="0" w:line="276" w:lineRule="auto"/>
        <w:ind w:left="357" w:hanging="357"/>
        <w:rPr>
          <w:rFonts w:ascii="Arial" w:hAnsi="Arial" w:cs="Arial"/>
          <w:color w:val="000000"/>
          <w:sz w:val="22"/>
          <w:szCs w:val="22"/>
        </w:rPr>
      </w:pPr>
      <w:r>
        <w:rPr>
          <w:rFonts w:ascii="Arial" w:hAnsi="Arial" w:cs="Arial"/>
          <w:color w:val="000000"/>
          <w:sz w:val="22"/>
          <w:szCs w:val="22"/>
        </w:rPr>
        <w:t xml:space="preserve">Any person, </w:t>
      </w:r>
      <w:r w:rsidR="009967ED" w:rsidRPr="009967ED">
        <w:rPr>
          <w:rFonts w:ascii="Arial" w:hAnsi="Arial" w:cs="Arial"/>
          <w:color w:val="000000"/>
          <w:sz w:val="22"/>
          <w:szCs w:val="22"/>
        </w:rPr>
        <w:t xml:space="preserve">group </w:t>
      </w:r>
      <w:r>
        <w:rPr>
          <w:rFonts w:ascii="Arial" w:hAnsi="Arial" w:cs="Arial"/>
          <w:color w:val="000000"/>
          <w:sz w:val="22"/>
          <w:szCs w:val="22"/>
        </w:rPr>
        <w:t xml:space="preserve">or collective </w:t>
      </w:r>
      <w:r w:rsidR="009967ED" w:rsidRPr="009967ED">
        <w:rPr>
          <w:rFonts w:ascii="Arial" w:hAnsi="Arial" w:cs="Arial"/>
          <w:color w:val="000000"/>
          <w:sz w:val="22"/>
          <w:szCs w:val="22"/>
        </w:rPr>
        <w:t xml:space="preserve">considering a complaint or allegation of misconduct is urged to contact </w:t>
      </w:r>
      <w:r w:rsidR="004A5A81">
        <w:rPr>
          <w:rFonts w:ascii="Arial" w:hAnsi="Arial" w:cs="Arial"/>
          <w:color w:val="000000"/>
          <w:sz w:val="22"/>
          <w:szCs w:val="22"/>
        </w:rPr>
        <w:t>RHSU</w:t>
      </w:r>
      <w:r w:rsidR="009967ED" w:rsidRPr="009967ED">
        <w:rPr>
          <w:rFonts w:ascii="Arial" w:hAnsi="Arial" w:cs="Arial"/>
          <w:color w:val="000000"/>
          <w:sz w:val="22"/>
          <w:szCs w:val="22"/>
        </w:rPr>
        <w:t xml:space="preserve"> to consider what options for informal resolution may be available. </w:t>
      </w:r>
    </w:p>
    <w:p w:rsidR="009967ED" w:rsidRDefault="009967ED" w:rsidP="009967ED">
      <w:pPr>
        <w:pStyle w:val="NormalWeb"/>
        <w:shd w:val="clear" w:color="auto" w:fill="FFFFFF"/>
        <w:spacing w:before="0" w:beforeAutospacing="0" w:after="0" w:afterAutospacing="0"/>
        <w:rPr>
          <w:rFonts w:ascii="Arial" w:hAnsi="Arial" w:cs="Arial"/>
          <w:color w:val="000000"/>
          <w:sz w:val="22"/>
          <w:szCs w:val="22"/>
        </w:rPr>
      </w:pPr>
    </w:p>
    <w:p w:rsidR="009967ED" w:rsidRPr="009967ED" w:rsidRDefault="009967ED" w:rsidP="009967ED">
      <w:pPr>
        <w:pStyle w:val="NormalWeb"/>
        <w:numPr>
          <w:ilvl w:val="1"/>
          <w:numId w:val="20"/>
        </w:numPr>
        <w:shd w:val="clear" w:color="auto" w:fill="FFFFFF"/>
        <w:spacing w:before="0" w:beforeAutospacing="0" w:after="0" w:afterAutospacing="0" w:line="276" w:lineRule="auto"/>
        <w:ind w:left="357" w:hanging="357"/>
        <w:rPr>
          <w:rFonts w:ascii="Arial" w:hAnsi="Arial" w:cs="Arial"/>
          <w:color w:val="000000"/>
          <w:sz w:val="22"/>
          <w:szCs w:val="22"/>
        </w:rPr>
      </w:pPr>
      <w:r w:rsidRPr="009967ED">
        <w:rPr>
          <w:rFonts w:ascii="Arial" w:hAnsi="Arial" w:cs="Arial"/>
          <w:color w:val="000000"/>
          <w:sz w:val="22"/>
          <w:szCs w:val="22"/>
        </w:rPr>
        <w:t xml:space="preserve">For the avoidance of doubt </w:t>
      </w:r>
      <w:r w:rsidR="004A5A81">
        <w:rPr>
          <w:rFonts w:ascii="Arial" w:hAnsi="Arial" w:cs="Arial"/>
          <w:color w:val="000000"/>
          <w:sz w:val="22"/>
          <w:szCs w:val="22"/>
        </w:rPr>
        <w:t>RHSU’s</w:t>
      </w:r>
      <w:r w:rsidRPr="009967ED">
        <w:rPr>
          <w:rFonts w:ascii="Arial" w:hAnsi="Arial" w:cs="Arial"/>
          <w:color w:val="000000"/>
          <w:sz w:val="22"/>
          <w:szCs w:val="22"/>
        </w:rPr>
        <w:t xml:space="preserve"> own </w:t>
      </w:r>
      <w:r>
        <w:rPr>
          <w:rFonts w:ascii="Arial" w:hAnsi="Arial" w:cs="Arial"/>
          <w:color w:val="000000"/>
          <w:sz w:val="22"/>
          <w:szCs w:val="22"/>
        </w:rPr>
        <w:t xml:space="preserve">statutory </w:t>
      </w:r>
      <w:r w:rsidRPr="009967ED">
        <w:rPr>
          <w:rFonts w:ascii="Arial" w:hAnsi="Arial" w:cs="Arial"/>
          <w:color w:val="000000"/>
          <w:sz w:val="22"/>
          <w:szCs w:val="22"/>
        </w:rPr>
        <w:t>complaint and disciplinary procedure (</w:t>
      </w:r>
      <w:hyperlink r:id="rId9" w:history="1">
        <w:r w:rsidRPr="0051014F">
          <w:rPr>
            <w:rStyle w:val="Hyperlink"/>
            <w:rFonts w:ascii="Arial" w:hAnsi="Arial" w:cs="Arial"/>
            <w:sz w:val="22"/>
            <w:szCs w:val="22"/>
          </w:rPr>
          <w:t>Byelaw K and Byelaw L</w:t>
        </w:r>
      </w:hyperlink>
      <w:r w:rsidR="004A5A81">
        <w:rPr>
          <w:rFonts w:ascii="Arial" w:hAnsi="Arial" w:cs="Arial"/>
          <w:color w:val="000000"/>
          <w:sz w:val="22"/>
          <w:szCs w:val="22"/>
        </w:rPr>
        <w:t>) is applicable to student g</w:t>
      </w:r>
      <w:r w:rsidRPr="009967ED">
        <w:rPr>
          <w:rFonts w:ascii="Arial" w:hAnsi="Arial" w:cs="Arial"/>
          <w:color w:val="000000"/>
          <w:sz w:val="22"/>
          <w:szCs w:val="22"/>
        </w:rPr>
        <w:t>roups</w:t>
      </w:r>
      <w:r w:rsidR="004A5A81">
        <w:rPr>
          <w:rFonts w:ascii="Arial" w:hAnsi="Arial" w:cs="Arial"/>
          <w:color w:val="000000"/>
          <w:sz w:val="22"/>
          <w:szCs w:val="22"/>
        </w:rPr>
        <w:t xml:space="preserve"> and c</w:t>
      </w:r>
      <w:r w:rsidR="00F31032">
        <w:rPr>
          <w:rFonts w:ascii="Arial" w:hAnsi="Arial" w:cs="Arial"/>
          <w:color w:val="000000"/>
          <w:sz w:val="22"/>
          <w:szCs w:val="22"/>
        </w:rPr>
        <w:t>ollectives</w:t>
      </w:r>
      <w:r w:rsidRPr="009967ED">
        <w:rPr>
          <w:rFonts w:ascii="Arial" w:hAnsi="Arial" w:cs="Arial"/>
          <w:color w:val="000000"/>
          <w:sz w:val="22"/>
          <w:szCs w:val="22"/>
        </w:rPr>
        <w:t xml:space="preserve">.  </w:t>
      </w:r>
    </w:p>
    <w:sectPr w:rsidR="009967ED" w:rsidRPr="009967ED" w:rsidSect="00951980">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E2" w:rsidRDefault="00091FE2" w:rsidP="00372CCD">
      <w:pPr>
        <w:spacing w:after="0" w:line="240" w:lineRule="auto"/>
      </w:pPr>
      <w:r>
        <w:separator/>
      </w:r>
    </w:p>
  </w:endnote>
  <w:endnote w:type="continuationSeparator" w:id="0">
    <w:p w:rsidR="00091FE2" w:rsidRDefault="00091FE2" w:rsidP="00372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474689"/>
      <w:docPartObj>
        <w:docPartGallery w:val="Page Numbers (Bottom of Page)"/>
        <w:docPartUnique/>
      </w:docPartObj>
    </w:sdtPr>
    <w:sdtEndPr>
      <w:rPr>
        <w:noProof/>
      </w:rPr>
    </w:sdtEndPr>
    <w:sdtContent>
      <w:p w:rsidR="00507864" w:rsidRDefault="00507864">
        <w:pPr>
          <w:pStyle w:val="Footer"/>
          <w:jc w:val="center"/>
        </w:pPr>
        <w:r w:rsidRPr="00507864">
          <w:rPr>
            <w:rFonts w:ascii="Arial" w:hAnsi="Arial" w:cs="Arial"/>
          </w:rPr>
          <w:fldChar w:fldCharType="begin"/>
        </w:r>
        <w:r w:rsidRPr="00507864">
          <w:rPr>
            <w:rFonts w:ascii="Arial" w:hAnsi="Arial" w:cs="Arial"/>
          </w:rPr>
          <w:instrText xml:space="preserve"> PAGE   \* MERGEFORMAT </w:instrText>
        </w:r>
        <w:r w:rsidRPr="00507864">
          <w:rPr>
            <w:rFonts w:ascii="Arial" w:hAnsi="Arial" w:cs="Arial"/>
          </w:rPr>
          <w:fldChar w:fldCharType="separate"/>
        </w:r>
        <w:r>
          <w:rPr>
            <w:rFonts w:ascii="Arial" w:hAnsi="Arial" w:cs="Arial"/>
            <w:noProof/>
          </w:rPr>
          <w:t>3</w:t>
        </w:r>
        <w:r w:rsidRPr="00507864">
          <w:rPr>
            <w:rFonts w:ascii="Arial" w:hAnsi="Arial" w:cs="Arial"/>
            <w:noProof/>
          </w:rPr>
          <w:fldChar w:fldCharType="end"/>
        </w:r>
      </w:p>
    </w:sdtContent>
  </w:sdt>
  <w:p w:rsidR="00507864" w:rsidRDefault="00507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E2" w:rsidRDefault="00091FE2" w:rsidP="00372CCD">
      <w:pPr>
        <w:spacing w:after="0" w:line="240" w:lineRule="auto"/>
      </w:pPr>
      <w:r>
        <w:separator/>
      </w:r>
    </w:p>
  </w:footnote>
  <w:footnote w:type="continuationSeparator" w:id="0">
    <w:p w:rsidR="00091FE2" w:rsidRDefault="00091FE2" w:rsidP="00372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C0273"/>
    <w:multiLevelType w:val="hybridMultilevel"/>
    <w:tmpl w:val="E6E203C4"/>
    <w:lvl w:ilvl="0" w:tplc="B3320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A5E41"/>
    <w:multiLevelType w:val="multilevel"/>
    <w:tmpl w:val="573064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182F08"/>
    <w:multiLevelType w:val="hybridMultilevel"/>
    <w:tmpl w:val="2F80AED6"/>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32481"/>
    <w:multiLevelType w:val="hybridMultilevel"/>
    <w:tmpl w:val="320A3538"/>
    <w:lvl w:ilvl="0" w:tplc="B33202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A93D75"/>
    <w:multiLevelType w:val="hybridMultilevel"/>
    <w:tmpl w:val="BE1A6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95A1E"/>
    <w:multiLevelType w:val="hybridMultilevel"/>
    <w:tmpl w:val="4FEA4926"/>
    <w:lvl w:ilvl="0" w:tplc="EB9C87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E64A24"/>
    <w:multiLevelType w:val="hybridMultilevel"/>
    <w:tmpl w:val="1090E068"/>
    <w:lvl w:ilvl="0" w:tplc="1730D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5054D"/>
    <w:multiLevelType w:val="hybridMultilevel"/>
    <w:tmpl w:val="0A18A55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1901FAE"/>
    <w:multiLevelType w:val="hybridMultilevel"/>
    <w:tmpl w:val="1C1268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74A2D"/>
    <w:multiLevelType w:val="hybridMultilevel"/>
    <w:tmpl w:val="BED809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11060A"/>
    <w:multiLevelType w:val="hybridMultilevel"/>
    <w:tmpl w:val="9D2E9A3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2325D"/>
    <w:multiLevelType w:val="hybridMultilevel"/>
    <w:tmpl w:val="AE547D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213B93"/>
    <w:multiLevelType w:val="hybridMultilevel"/>
    <w:tmpl w:val="4FEA4926"/>
    <w:lvl w:ilvl="0" w:tplc="EB9C87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B731A0"/>
    <w:multiLevelType w:val="hybridMultilevel"/>
    <w:tmpl w:val="22103352"/>
    <w:lvl w:ilvl="0" w:tplc="B33202D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61E2A"/>
    <w:multiLevelType w:val="hybridMultilevel"/>
    <w:tmpl w:val="C074AE0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674623"/>
    <w:multiLevelType w:val="hybridMultilevel"/>
    <w:tmpl w:val="A9468C3E"/>
    <w:lvl w:ilvl="0" w:tplc="87960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439D0"/>
    <w:multiLevelType w:val="hybridMultilevel"/>
    <w:tmpl w:val="5C84B4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FB30F4"/>
    <w:multiLevelType w:val="hybridMultilevel"/>
    <w:tmpl w:val="818EB37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AD7401B"/>
    <w:multiLevelType w:val="hybridMultilevel"/>
    <w:tmpl w:val="3E7CA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DD4647C"/>
    <w:multiLevelType w:val="hybridMultilevel"/>
    <w:tmpl w:val="6B2C050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E454A26"/>
    <w:multiLevelType w:val="hybridMultilevel"/>
    <w:tmpl w:val="9CC0ECA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4B13104"/>
    <w:multiLevelType w:val="hybridMultilevel"/>
    <w:tmpl w:val="0F70AE4A"/>
    <w:lvl w:ilvl="0" w:tplc="EB9C87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C3929"/>
    <w:multiLevelType w:val="hybridMultilevel"/>
    <w:tmpl w:val="2E781E8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033F9B"/>
    <w:multiLevelType w:val="hybridMultilevel"/>
    <w:tmpl w:val="320A3538"/>
    <w:lvl w:ilvl="0" w:tplc="B33202D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61513"/>
    <w:multiLevelType w:val="multilevel"/>
    <w:tmpl w:val="36780ED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A247E6E"/>
    <w:multiLevelType w:val="hybridMultilevel"/>
    <w:tmpl w:val="36A83E3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FF16AF"/>
    <w:multiLevelType w:val="hybridMultilevel"/>
    <w:tmpl w:val="AF98EFD2"/>
    <w:lvl w:ilvl="0" w:tplc="B3320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1"/>
  </w:num>
  <w:num w:numId="3">
    <w:abstractNumId w:val="12"/>
  </w:num>
  <w:num w:numId="4">
    <w:abstractNumId w:val="14"/>
  </w:num>
  <w:num w:numId="5">
    <w:abstractNumId w:val="22"/>
  </w:num>
  <w:num w:numId="6">
    <w:abstractNumId w:val="15"/>
  </w:num>
  <w:num w:numId="7">
    <w:abstractNumId w:val="26"/>
  </w:num>
  <w:num w:numId="8">
    <w:abstractNumId w:val="3"/>
  </w:num>
  <w:num w:numId="9">
    <w:abstractNumId w:val="20"/>
  </w:num>
  <w:num w:numId="10">
    <w:abstractNumId w:val="6"/>
  </w:num>
  <w:num w:numId="11">
    <w:abstractNumId w:val="2"/>
  </w:num>
  <w:num w:numId="12">
    <w:abstractNumId w:val="23"/>
  </w:num>
  <w:num w:numId="13">
    <w:abstractNumId w:val="7"/>
  </w:num>
  <w:num w:numId="14">
    <w:abstractNumId w:val="13"/>
  </w:num>
  <w:num w:numId="15">
    <w:abstractNumId w:val="0"/>
  </w:num>
  <w:num w:numId="16">
    <w:abstractNumId w:val="10"/>
  </w:num>
  <w:num w:numId="17">
    <w:abstractNumId w:val="8"/>
  </w:num>
  <w:num w:numId="18">
    <w:abstractNumId w:val="1"/>
  </w:num>
  <w:num w:numId="19">
    <w:abstractNumId w:val="18"/>
  </w:num>
  <w:num w:numId="20">
    <w:abstractNumId w:val="24"/>
  </w:num>
  <w:num w:numId="21">
    <w:abstractNumId w:val="9"/>
  </w:num>
  <w:num w:numId="22">
    <w:abstractNumId w:val="19"/>
  </w:num>
  <w:num w:numId="23">
    <w:abstractNumId w:val="17"/>
  </w:num>
  <w:num w:numId="24">
    <w:abstractNumId w:val="25"/>
  </w:num>
  <w:num w:numId="25">
    <w:abstractNumId w:val="4"/>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16"/>
    <w:rsid w:val="00007D87"/>
    <w:rsid w:val="000167EC"/>
    <w:rsid w:val="00074F73"/>
    <w:rsid w:val="00087492"/>
    <w:rsid w:val="00091FE2"/>
    <w:rsid w:val="001831C1"/>
    <w:rsid w:val="00191B3F"/>
    <w:rsid w:val="001E14B2"/>
    <w:rsid w:val="001E44D1"/>
    <w:rsid w:val="001E779F"/>
    <w:rsid w:val="001F0937"/>
    <w:rsid w:val="001F5436"/>
    <w:rsid w:val="002A7069"/>
    <w:rsid w:val="002D54B6"/>
    <w:rsid w:val="002D5C98"/>
    <w:rsid w:val="002E0FDC"/>
    <w:rsid w:val="003007A4"/>
    <w:rsid w:val="003658D3"/>
    <w:rsid w:val="00367ADE"/>
    <w:rsid w:val="00371816"/>
    <w:rsid w:val="00372CCD"/>
    <w:rsid w:val="00393277"/>
    <w:rsid w:val="0039381A"/>
    <w:rsid w:val="0039522C"/>
    <w:rsid w:val="003B594B"/>
    <w:rsid w:val="003B67AA"/>
    <w:rsid w:val="003D55BB"/>
    <w:rsid w:val="003E0FFB"/>
    <w:rsid w:val="00402476"/>
    <w:rsid w:val="004235D1"/>
    <w:rsid w:val="00432003"/>
    <w:rsid w:val="004357D6"/>
    <w:rsid w:val="004A5A81"/>
    <w:rsid w:val="004A6288"/>
    <w:rsid w:val="004C0B17"/>
    <w:rsid w:val="00507864"/>
    <w:rsid w:val="0051014F"/>
    <w:rsid w:val="00527DE1"/>
    <w:rsid w:val="00534867"/>
    <w:rsid w:val="00550F83"/>
    <w:rsid w:val="005C7BC4"/>
    <w:rsid w:val="00603454"/>
    <w:rsid w:val="0061305B"/>
    <w:rsid w:val="0062309A"/>
    <w:rsid w:val="00645616"/>
    <w:rsid w:val="00653C95"/>
    <w:rsid w:val="00765CA2"/>
    <w:rsid w:val="00774CEC"/>
    <w:rsid w:val="007B2319"/>
    <w:rsid w:val="007C1646"/>
    <w:rsid w:val="007E0783"/>
    <w:rsid w:val="00824837"/>
    <w:rsid w:val="00830351"/>
    <w:rsid w:val="00844181"/>
    <w:rsid w:val="008565C8"/>
    <w:rsid w:val="0086004C"/>
    <w:rsid w:val="008621A7"/>
    <w:rsid w:val="008722B4"/>
    <w:rsid w:val="00874BDC"/>
    <w:rsid w:val="00884866"/>
    <w:rsid w:val="008A5D91"/>
    <w:rsid w:val="00910FAF"/>
    <w:rsid w:val="009163F7"/>
    <w:rsid w:val="00946E55"/>
    <w:rsid w:val="00951980"/>
    <w:rsid w:val="00962DF7"/>
    <w:rsid w:val="00965C7E"/>
    <w:rsid w:val="00972646"/>
    <w:rsid w:val="009966AB"/>
    <w:rsid w:val="009967ED"/>
    <w:rsid w:val="00997CED"/>
    <w:rsid w:val="009B6728"/>
    <w:rsid w:val="009E6FE1"/>
    <w:rsid w:val="00A159FD"/>
    <w:rsid w:val="00A43CFB"/>
    <w:rsid w:val="00A52BF5"/>
    <w:rsid w:val="00A60321"/>
    <w:rsid w:val="00A67F27"/>
    <w:rsid w:val="00A77C48"/>
    <w:rsid w:val="00A904AB"/>
    <w:rsid w:val="00AB6EE2"/>
    <w:rsid w:val="00AF6D3F"/>
    <w:rsid w:val="00B2149E"/>
    <w:rsid w:val="00B238AF"/>
    <w:rsid w:val="00B75EBB"/>
    <w:rsid w:val="00BB133C"/>
    <w:rsid w:val="00BC6C8B"/>
    <w:rsid w:val="00BD34DA"/>
    <w:rsid w:val="00C10CB8"/>
    <w:rsid w:val="00C86E19"/>
    <w:rsid w:val="00C97A70"/>
    <w:rsid w:val="00CA30D4"/>
    <w:rsid w:val="00CA7FFC"/>
    <w:rsid w:val="00CB3BC2"/>
    <w:rsid w:val="00CE2741"/>
    <w:rsid w:val="00D07D1E"/>
    <w:rsid w:val="00D314A0"/>
    <w:rsid w:val="00D505A7"/>
    <w:rsid w:val="00D904EB"/>
    <w:rsid w:val="00DA2157"/>
    <w:rsid w:val="00DA378B"/>
    <w:rsid w:val="00DC48B3"/>
    <w:rsid w:val="00E10838"/>
    <w:rsid w:val="00E22ECB"/>
    <w:rsid w:val="00E340D8"/>
    <w:rsid w:val="00E43F94"/>
    <w:rsid w:val="00E46807"/>
    <w:rsid w:val="00E658EC"/>
    <w:rsid w:val="00EB3465"/>
    <w:rsid w:val="00EC1398"/>
    <w:rsid w:val="00EC343E"/>
    <w:rsid w:val="00ED513A"/>
    <w:rsid w:val="00F01668"/>
    <w:rsid w:val="00F11F05"/>
    <w:rsid w:val="00F31032"/>
    <w:rsid w:val="00F773C1"/>
    <w:rsid w:val="00F932E8"/>
    <w:rsid w:val="00F95430"/>
    <w:rsid w:val="00F95FFB"/>
    <w:rsid w:val="00F97CF8"/>
    <w:rsid w:val="00FB7842"/>
    <w:rsid w:val="00FD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B41F-6A30-4A18-88B0-3B90696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8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16"/>
    <w:pPr>
      <w:ind w:left="720"/>
      <w:contextualSpacing/>
    </w:pPr>
  </w:style>
  <w:style w:type="paragraph" w:styleId="NoSpacing">
    <w:name w:val="No Spacing"/>
    <w:uiPriority w:val="1"/>
    <w:qFormat/>
    <w:rsid w:val="00371816"/>
    <w:pPr>
      <w:spacing w:after="0" w:line="240" w:lineRule="auto"/>
    </w:pPr>
  </w:style>
  <w:style w:type="paragraph" w:styleId="Header">
    <w:name w:val="header"/>
    <w:basedOn w:val="Normal"/>
    <w:link w:val="HeaderChar"/>
    <w:uiPriority w:val="99"/>
    <w:unhideWhenUsed/>
    <w:rsid w:val="00372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CCD"/>
  </w:style>
  <w:style w:type="paragraph" w:styleId="Footer">
    <w:name w:val="footer"/>
    <w:basedOn w:val="Normal"/>
    <w:link w:val="FooterChar"/>
    <w:uiPriority w:val="99"/>
    <w:unhideWhenUsed/>
    <w:rsid w:val="00372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CD"/>
  </w:style>
  <w:style w:type="paragraph" w:styleId="NormalWeb">
    <w:name w:val="Normal (Web)"/>
    <w:basedOn w:val="Normal"/>
    <w:uiPriority w:val="99"/>
    <w:unhideWhenUsed/>
    <w:rsid w:val="00191B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5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CA2"/>
    <w:rPr>
      <w:rFonts w:ascii="Segoe UI" w:hAnsi="Segoe UI" w:cs="Segoe UI"/>
      <w:sz w:val="18"/>
      <w:szCs w:val="18"/>
    </w:rPr>
  </w:style>
  <w:style w:type="character" w:styleId="Hyperlink">
    <w:name w:val="Hyperlink"/>
    <w:basedOn w:val="DefaultParagraphFont"/>
    <w:uiPriority w:val="99"/>
    <w:unhideWhenUsed/>
    <w:rsid w:val="00510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rhul.ac.uk/voice/governance/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75916-4BBD-443C-84BA-572FC1FC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Tom</dc:creator>
  <cp:keywords/>
  <dc:description/>
  <cp:lastModifiedBy>Jesson, Abi</cp:lastModifiedBy>
  <cp:revision>7</cp:revision>
  <cp:lastPrinted>2019-08-28T09:40:00Z</cp:lastPrinted>
  <dcterms:created xsi:type="dcterms:W3CDTF">2019-08-28T09:41:00Z</dcterms:created>
  <dcterms:modified xsi:type="dcterms:W3CDTF">2019-09-03T18:15:00Z</dcterms:modified>
</cp:coreProperties>
</file>